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82" w:rsidRDefault="00537182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noProof/>
          <w:color w:val="333333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-628650</wp:posOffset>
            </wp:positionV>
            <wp:extent cx="5934075" cy="3095625"/>
            <wp:effectExtent l="19050" t="0" r="9525" b="0"/>
            <wp:wrapNone/>
            <wp:docPr id="7" name="Picture 7" descr="http://i.nextmedia.com.au/News/BIC-Cristal_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nextmedia.com.au/News/BIC-Cristal_p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6012485</wp:posOffset>
            </wp:positionH>
            <wp:positionV relativeFrom="paragraph">
              <wp:posOffset>-133350</wp:posOffset>
            </wp:positionV>
            <wp:extent cx="882345" cy="1295400"/>
            <wp:effectExtent l="19050" t="0" r="0" b="0"/>
            <wp:wrapNone/>
            <wp:docPr id="1" name="Picture 1" descr="Fri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nd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4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Name:_____________________________________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ab/>
        <w:t>Date:__________________________</w:t>
      </w:r>
    </w:p>
    <w:p w:rsidR="00537182" w:rsidRPr="00537182" w:rsidRDefault="00537182" w:rsidP="00537182">
      <w:pPr>
        <w:jc w:val="center"/>
        <w:rPr>
          <w:rFonts w:ascii="Helvetica" w:hAnsi="Helvetica" w:cs="Helvetica"/>
          <w:b/>
          <w:color w:val="333333"/>
          <w:sz w:val="10"/>
          <w:szCs w:val="21"/>
          <w:u w:val="single"/>
          <w:shd w:val="clear" w:color="auto" w:fill="FFFFFF"/>
        </w:rPr>
      </w:pPr>
    </w:p>
    <w:p w:rsidR="00537182" w:rsidRPr="00537182" w:rsidRDefault="00537182" w:rsidP="00537182">
      <w:pPr>
        <w:jc w:val="center"/>
        <w:rPr>
          <w:rFonts w:ascii="Helvetica" w:hAnsi="Helvetica" w:cs="Helvetica"/>
          <w:b/>
          <w:color w:val="333333"/>
          <w:sz w:val="40"/>
          <w:szCs w:val="21"/>
          <w:shd w:val="clear" w:color="auto" w:fill="FFFFFF"/>
        </w:rPr>
      </w:pPr>
      <w:proofErr w:type="spellStart"/>
      <w:r w:rsidRPr="00537182">
        <w:rPr>
          <w:rFonts w:ascii="Helvetica" w:hAnsi="Helvetica" w:cs="Helvetica"/>
          <w:b/>
          <w:i/>
          <w:color w:val="333333"/>
          <w:sz w:val="40"/>
          <w:szCs w:val="21"/>
          <w:shd w:val="clear" w:color="auto" w:fill="FFFFFF"/>
        </w:rPr>
        <w:t>Frindle</w:t>
      </w:r>
      <w:proofErr w:type="spellEnd"/>
      <w:r w:rsidRPr="00537182">
        <w:rPr>
          <w:rFonts w:ascii="Helvetica" w:hAnsi="Helvetica" w:cs="Helvetica"/>
          <w:b/>
          <w:color w:val="333333"/>
          <w:sz w:val="40"/>
          <w:szCs w:val="21"/>
          <w:shd w:val="clear" w:color="auto" w:fill="FFFFFF"/>
        </w:rPr>
        <w:t xml:space="preserve">, </w:t>
      </w:r>
      <w:r w:rsidRPr="00537182">
        <w:rPr>
          <w:rFonts w:ascii="Helvetica" w:hAnsi="Helvetica" w:cs="Helvetica"/>
          <w:b/>
          <w:color w:val="333333"/>
          <w:sz w:val="32"/>
          <w:szCs w:val="21"/>
          <w:shd w:val="clear" w:color="auto" w:fill="FFFFFF"/>
        </w:rPr>
        <w:t>by Andrew Clements</w:t>
      </w:r>
    </w:p>
    <w:p w:rsidR="00537182" w:rsidRPr="00537182" w:rsidRDefault="00537182">
      <w:pPr>
        <w:rPr>
          <w:rFonts w:ascii="Helvetica" w:hAnsi="Helvetica" w:cs="Helvetica"/>
          <w:b/>
          <w:color w:val="333333"/>
          <w:sz w:val="10"/>
          <w:szCs w:val="21"/>
          <w:shd w:val="clear" w:color="auto" w:fill="FFFFFF"/>
        </w:rPr>
      </w:pPr>
    </w:p>
    <w:p w:rsidR="00537182" w:rsidRDefault="00537182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1.  </w:t>
      </w:r>
      <w:r w:rsidRPr="0053718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Describing his novel, Andrew Clements writes that</w:t>
      </w:r>
      <w:r w:rsidRPr="00537182">
        <w:rPr>
          <w:rStyle w:val="apple-converted-space"/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  <w:proofErr w:type="spellStart"/>
      <w:r w:rsidRPr="00537182">
        <w:rPr>
          <w:rFonts w:ascii="Helvetica" w:hAnsi="Helvetica" w:cs="Helvetica"/>
          <w:b/>
          <w:i/>
          <w:iCs/>
          <w:color w:val="333333"/>
          <w:sz w:val="21"/>
          <w:szCs w:val="21"/>
          <w:shd w:val="clear" w:color="auto" w:fill="FFFFFF"/>
        </w:rPr>
        <w:t>Frindle</w:t>
      </w:r>
      <w:proofErr w:type="spellEnd"/>
      <w:r w:rsidRPr="00537182">
        <w:rPr>
          <w:rStyle w:val="apple-converted-space"/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  <w:r w:rsidRPr="0053718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"is about discovering the true nature of words, language, thought, community, learning." Take each of these ideas one at a time. How is each explored in</w:t>
      </w:r>
      <w:r w:rsidRPr="00537182">
        <w:rPr>
          <w:rStyle w:val="apple-converted-space"/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  <w:proofErr w:type="spellStart"/>
      <w:r w:rsidRPr="00537182">
        <w:rPr>
          <w:rFonts w:ascii="Helvetica" w:hAnsi="Helvetica" w:cs="Helvetica"/>
          <w:b/>
          <w:i/>
          <w:iCs/>
          <w:color w:val="333333"/>
          <w:sz w:val="21"/>
          <w:szCs w:val="21"/>
          <w:shd w:val="clear" w:color="auto" w:fill="FFFFFF"/>
        </w:rPr>
        <w:t>Frindle</w:t>
      </w:r>
      <w:proofErr w:type="spellEnd"/>
      <w:r w:rsidRPr="0053718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? What do you think is the true nature of each?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537182" w:rsidRDefault="00537182">
      <w:pPr>
        <w:rPr>
          <w:rFonts w:ascii="Helvetica" w:hAnsi="Helvetica" w:cs="Helvetica"/>
          <w:color w:val="333333"/>
          <w:sz w:val="21"/>
          <w:szCs w:val="21"/>
        </w:rPr>
      </w:pPr>
    </w:p>
    <w:p w:rsidR="00537182" w:rsidRPr="00537182" w:rsidRDefault="00537182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53718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2.  The </w:t>
      </w:r>
      <w:proofErr w:type="spellStart"/>
      <w:r w:rsidRPr="0053718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frindle</w:t>
      </w:r>
      <w:proofErr w:type="spellEnd"/>
      <w:r w:rsidRPr="0053718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is just one of Nick's great ideas. Brainstorm about ways you could improve your own school. How can you turn your ideas into action?</w:t>
      </w:r>
      <w:r w:rsidRPr="00537182">
        <w:rPr>
          <w:rStyle w:val="apple-converted-space"/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  <w:r w:rsidRPr="00537182">
        <w:rPr>
          <w:rFonts w:ascii="Helvetica" w:hAnsi="Helvetica" w:cs="Helvetica"/>
          <w:b/>
          <w:color w:val="333333"/>
          <w:sz w:val="21"/>
          <w:szCs w:val="21"/>
        </w:rPr>
        <w:br/>
      </w:r>
    </w:p>
    <w:p w:rsidR="00537182" w:rsidRDefault="0053718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37182" w:rsidRPr="00537182" w:rsidRDefault="00537182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53718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3.  "Every good story," Mrs. Granger writes to Nick, "needs a bad guy, don't you think?" Do you agree? Does every good story have a villain? Can you think of any that don't?</w:t>
      </w:r>
      <w:r w:rsidRPr="00537182">
        <w:rPr>
          <w:rStyle w:val="apple-converted-space"/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  <w:r w:rsidRPr="00537182">
        <w:rPr>
          <w:rFonts w:ascii="Helvetica" w:hAnsi="Helvetica" w:cs="Helvetica"/>
          <w:b/>
          <w:color w:val="333333"/>
          <w:sz w:val="21"/>
          <w:szCs w:val="21"/>
        </w:rPr>
        <w:br/>
      </w:r>
    </w:p>
    <w:p w:rsidR="00537182" w:rsidRPr="00537182" w:rsidRDefault="00537182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537182" w:rsidRPr="00537182" w:rsidRDefault="00537182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53718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4.  Brian Selznick's illustrations add their own sly humor to</w:t>
      </w:r>
      <w:r w:rsidRPr="00537182">
        <w:rPr>
          <w:rStyle w:val="apple-converted-space"/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  <w:proofErr w:type="spellStart"/>
      <w:r w:rsidRPr="00537182">
        <w:rPr>
          <w:rFonts w:ascii="Helvetica" w:hAnsi="Helvetica" w:cs="Helvetica"/>
          <w:b/>
          <w:i/>
          <w:iCs/>
          <w:color w:val="333333"/>
          <w:sz w:val="21"/>
          <w:szCs w:val="21"/>
          <w:shd w:val="clear" w:color="auto" w:fill="FFFFFF"/>
        </w:rPr>
        <w:t>Frindle</w:t>
      </w:r>
      <w:proofErr w:type="spellEnd"/>
      <w:r w:rsidRPr="0053718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. Discuss a few of your favorites in detail. For example, how does his first illustration, opposite the title page, help set up the novel? How do you know from his </w:t>
      </w:r>
      <w:proofErr w:type="spellStart"/>
      <w:r w:rsidRPr="0053718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fullpage</w:t>
      </w:r>
      <w:proofErr w:type="spellEnd"/>
      <w:r w:rsidRPr="0053718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portrait of Mrs. Granger that she can't be pushed around?</w:t>
      </w:r>
      <w:r w:rsidRPr="00537182">
        <w:rPr>
          <w:rStyle w:val="apple-converted-space"/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  <w:r w:rsidRPr="00537182">
        <w:rPr>
          <w:rFonts w:ascii="Helvetica" w:hAnsi="Helvetica" w:cs="Helvetica"/>
          <w:b/>
          <w:color w:val="333333"/>
          <w:sz w:val="21"/>
          <w:szCs w:val="21"/>
        </w:rPr>
        <w:br/>
      </w:r>
    </w:p>
    <w:p w:rsidR="00537182" w:rsidRPr="00537182" w:rsidRDefault="00537182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537182" w:rsidRPr="00537182" w:rsidRDefault="00537182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53718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5.  Although Nick didn't know it until he turned twenty-one, his new word earned him a huge amount of money. Do you think his parents were right in setting up a trust fund for him? What do you think he might have done with the money if he could have spent it earlier? What would you do if you suddenly had a lot of money of your own?</w:t>
      </w:r>
      <w:r w:rsidRPr="00537182">
        <w:rPr>
          <w:rStyle w:val="apple-converted-space"/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  <w:r w:rsidRPr="00537182">
        <w:rPr>
          <w:rFonts w:ascii="Helvetica" w:hAnsi="Helvetica" w:cs="Helvetica"/>
          <w:b/>
          <w:color w:val="333333"/>
          <w:sz w:val="21"/>
          <w:szCs w:val="21"/>
        </w:rPr>
        <w:br/>
      </w:r>
    </w:p>
    <w:p w:rsidR="00537182" w:rsidRPr="00537182" w:rsidRDefault="00537182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537182" w:rsidRPr="00537182" w:rsidRDefault="00537182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53718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6.  "School," the author writes in</w:t>
      </w:r>
      <w:r w:rsidRPr="00537182">
        <w:rPr>
          <w:rStyle w:val="apple-converted-space"/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  <w:proofErr w:type="spellStart"/>
      <w:r w:rsidRPr="00537182">
        <w:rPr>
          <w:rFonts w:ascii="Helvetica" w:hAnsi="Helvetica" w:cs="Helvetica"/>
          <w:b/>
          <w:i/>
          <w:iCs/>
          <w:color w:val="333333"/>
          <w:sz w:val="21"/>
          <w:szCs w:val="21"/>
          <w:shd w:val="clear" w:color="auto" w:fill="FFFFFF"/>
        </w:rPr>
        <w:t>Frindle</w:t>
      </w:r>
      <w:proofErr w:type="spellEnd"/>
      <w:r w:rsidRPr="0053718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, "was the perfect place to launch a new word." Why? What makes schools such good breeding grounds for fads? Do companies or community organizations ever use your school for promoting products or services? How?</w:t>
      </w:r>
      <w:r w:rsidRPr="00537182">
        <w:rPr>
          <w:rStyle w:val="apple-converted-space"/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  <w:r w:rsidRPr="00537182">
        <w:rPr>
          <w:rFonts w:ascii="Helvetica" w:hAnsi="Helvetica" w:cs="Helvetica"/>
          <w:b/>
          <w:color w:val="333333"/>
          <w:sz w:val="21"/>
          <w:szCs w:val="21"/>
        </w:rPr>
        <w:br/>
      </w:r>
    </w:p>
    <w:p w:rsidR="00537182" w:rsidRPr="00537182" w:rsidRDefault="00537182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537182" w:rsidRPr="00537182" w:rsidRDefault="00537182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480059</wp:posOffset>
            </wp:positionV>
            <wp:extent cx="2286000" cy="1311443"/>
            <wp:effectExtent l="19050" t="0" r="0" b="0"/>
            <wp:wrapNone/>
            <wp:docPr id="4" name="Picture 4" descr="http://penelopeillustration.com/blog/wp-content/frin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nelopeillustration.com/blog/wp-content/frind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416" cy="131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18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7.  Years after he leaves Mrs. Granger's class, Nick finds a perfect way to show her how important she was to him. What's your teacher's idea of a perfect gift from a former student? Has he or she received it yet? </w:t>
      </w:r>
    </w:p>
    <w:p w:rsidR="00537182" w:rsidRDefault="00537182">
      <w:pPr>
        <w:rPr>
          <w:rFonts w:ascii="Helvetica" w:hAnsi="Helvetica" w:cs="Helvetica"/>
          <w:b/>
          <w:color w:val="333333"/>
          <w:sz w:val="12"/>
          <w:szCs w:val="21"/>
          <w:shd w:val="clear" w:color="auto" w:fill="FFFFFF"/>
        </w:rPr>
      </w:pPr>
    </w:p>
    <w:p w:rsidR="00537182" w:rsidRPr="00537182" w:rsidRDefault="00537182">
      <w:pPr>
        <w:rPr>
          <w:rFonts w:ascii="Helvetica" w:hAnsi="Helvetica" w:cs="Helvetica"/>
          <w:b/>
          <w:color w:val="333333"/>
          <w:sz w:val="12"/>
          <w:szCs w:val="21"/>
          <w:shd w:val="clear" w:color="auto" w:fill="FFFFFF"/>
        </w:rPr>
      </w:pPr>
    </w:p>
    <w:p w:rsidR="00537182" w:rsidRPr="00537182" w:rsidRDefault="00537182">
      <w:pPr>
        <w:rPr>
          <w:rFonts w:ascii="Helvetica" w:hAnsi="Helvetica" w:cs="Helvetica"/>
          <w:b/>
          <w:color w:val="333333"/>
          <w:sz w:val="8"/>
          <w:szCs w:val="21"/>
          <w:shd w:val="clear" w:color="auto" w:fill="FFFFFF"/>
        </w:rPr>
      </w:pPr>
    </w:p>
    <w:p w:rsidR="0030642F" w:rsidRDefault="00537182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See more at: http://books.simonandschuster.com/Frindle/Andrew-Clements/9780689806698/reading_group_guide#sthash.Xkf07mWD.dpuf</w:t>
      </w:r>
    </w:p>
    <w:sectPr w:rsidR="0030642F" w:rsidSect="00537182">
      <w:pgSz w:w="12240" w:h="15840"/>
      <w:pgMar w:top="450" w:right="990" w:bottom="4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7182"/>
    <w:rsid w:val="0030642F"/>
    <w:rsid w:val="00537182"/>
    <w:rsid w:val="00A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7182"/>
  </w:style>
  <w:style w:type="paragraph" w:styleId="BalloonText">
    <w:name w:val="Balloon Text"/>
    <w:basedOn w:val="Normal"/>
    <w:link w:val="BalloonTextChar"/>
    <w:uiPriority w:val="99"/>
    <w:semiHidden/>
    <w:unhideWhenUsed/>
    <w:rsid w:val="0053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Baiter</dc:creator>
  <cp:lastModifiedBy>Donald Baiter</cp:lastModifiedBy>
  <cp:revision>1</cp:revision>
  <dcterms:created xsi:type="dcterms:W3CDTF">2014-11-02T15:40:00Z</dcterms:created>
  <dcterms:modified xsi:type="dcterms:W3CDTF">2014-11-02T15:50:00Z</dcterms:modified>
</cp:coreProperties>
</file>